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BF317" w14:textId="7E809540" w:rsidR="00AF54FA" w:rsidRDefault="00322616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6654DCA3" wp14:editId="1DCCD341">
            <wp:simplePos x="0" y="0"/>
            <wp:positionH relativeFrom="column">
              <wp:posOffset>1127760</wp:posOffset>
            </wp:positionH>
            <wp:positionV relativeFrom="paragraph">
              <wp:posOffset>3810</wp:posOffset>
            </wp:positionV>
            <wp:extent cx="409575" cy="438150"/>
            <wp:effectExtent l="0" t="0" r="9525" b="0"/>
            <wp:wrapTight wrapText="bothSides">
              <wp:wrapPolygon edited="0">
                <wp:start x="8037" y="0"/>
                <wp:lineTo x="0" y="939"/>
                <wp:lineTo x="0" y="15026"/>
                <wp:lineTo x="5023" y="20661"/>
                <wp:lineTo x="6028" y="20661"/>
                <wp:lineTo x="15070" y="20661"/>
                <wp:lineTo x="16074" y="20661"/>
                <wp:lineTo x="21098" y="15026"/>
                <wp:lineTo x="21098" y="939"/>
                <wp:lineTo x="13060" y="0"/>
                <wp:lineTo x="8037" y="0"/>
              </wp:wrapPolygon>
            </wp:wrapTight>
            <wp:docPr id="6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993F3" w14:textId="77777777" w:rsidR="00AF54FA" w:rsidRDefault="00AF54FA">
      <w:pPr>
        <w:rPr>
          <w:sz w:val="24"/>
        </w:rPr>
      </w:pPr>
    </w:p>
    <w:p w14:paraId="309D83EE" w14:textId="5081BEC6" w:rsidR="00AF54FA" w:rsidRDefault="0032261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0A146C2" wp14:editId="5C492515">
                <wp:simplePos x="0" y="0"/>
                <wp:positionH relativeFrom="column">
                  <wp:posOffset>-81280</wp:posOffset>
                </wp:positionH>
                <wp:positionV relativeFrom="paragraph">
                  <wp:posOffset>81914</wp:posOffset>
                </wp:positionV>
                <wp:extent cx="2743835" cy="485775"/>
                <wp:effectExtent l="0" t="0" r="0" b="9525"/>
                <wp:wrapNone/>
                <wp:docPr id="80817380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BCA8D1" w14:textId="77777777" w:rsidR="00AF54FA" w:rsidRPr="00C96DB4" w:rsidRDefault="00AF54FA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C96DB4">
                              <w:rPr>
                                <w:rFonts w:ascii="Cambria" w:hAnsi="Cambria"/>
                                <w:b/>
                                <w:bCs/>
                              </w:rPr>
                              <w:t>REPUBLIKA HRVATSKA</w:t>
                            </w:r>
                          </w:p>
                          <w:p w14:paraId="41A52CCC" w14:textId="77777777" w:rsidR="00AF54FA" w:rsidRPr="00C96DB4" w:rsidRDefault="00AF54FA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C96DB4">
                              <w:rPr>
                                <w:rFonts w:ascii="Cambria" w:hAnsi="Cambria"/>
                                <w:b/>
                                <w:bCs/>
                              </w:rPr>
                              <w:t>KRAPINSKO</w:t>
                            </w:r>
                            <w:r w:rsidR="005C42C6" w:rsidRPr="00C96DB4">
                              <w:rPr>
                                <w:rFonts w:ascii="Cambria" w:hAnsi="Cambria"/>
                                <w:b/>
                                <w:bCs/>
                              </w:rPr>
                              <w:t>-</w:t>
                            </w:r>
                            <w:r w:rsidRPr="00C96DB4">
                              <w:rPr>
                                <w:rFonts w:ascii="Cambria" w:hAnsi="Cambria"/>
                                <w:b/>
                                <w:bCs/>
                              </w:rPr>
                              <w:t>ZAGORSKA ŽUPANIJA</w:t>
                            </w:r>
                          </w:p>
                          <w:p w14:paraId="78B463E6" w14:textId="77777777" w:rsidR="00AF54FA" w:rsidRPr="00C96DB4" w:rsidRDefault="00F961DA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C96DB4">
                              <w:rPr>
                                <w:rFonts w:ascii="Cambria" w:hAnsi="Cambria"/>
                                <w:b/>
                                <w:bCs/>
                              </w:rPr>
                              <w:t>OPĆINA GORNJA</w:t>
                            </w:r>
                            <w:r w:rsidR="00AF54FA" w:rsidRPr="00C96DB4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STUBICA</w:t>
                            </w:r>
                          </w:p>
                          <w:p w14:paraId="3B696DEF" w14:textId="77777777" w:rsidR="00AF54FA" w:rsidRDefault="00AF54FA"/>
                          <w:p w14:paraId="56AB3B92" w14:textId="77777777" w:rsidR="00AF54FA" w:rsidRDefault="00AF54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146C2" id="Rectangle 3" o:spid="_x0000_s1026" style="position:absolute;margin-left:-6.4pt;margin-top:6.45pt;width:216.0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" o:allowincell="f" filled="f" stroked="f" strokeweight=".25pt">
                <v:textbox inset="1pt,1pt,1pt,1pt">
                  <w:txbxContent>
                    <w:p w14:paraId="55BCA8D1" w14:textId="77777777" w:rsidR="00AF54FA" w:rsidRPr="00C96DB4" w:rsidRDefault="00AF54FA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C96DB4">
                        <w:rPr>
                          <w:rFonts w:ascii="Cambria" w:hAnsi="Cambria"/>
                          <w:b/>
                          <w:bCs/>
                        </w:rPr>
                        <w:t>REPUBLIKA HRVATSKA</w:t>
                      </w:r>
                    </w:p>
                    <w:p w14:paraId="41A52CCC" w14:textId="77777777" w:rsidR="00AF54FA" w:rsidRPr="00C96DB4" w:rsidRDefault="00AF54FA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C96DB4">
                        <w:rPr>
                          <w:rFonts w:ascii="Cambria" w:hAnsi="Cambria"/>
                          <w:b/>
                          <w:bCs/>
                        </w:rPr>
                        <w:t>KRAPINSKO</w:t>
                      </w:r>
                      <w:r w:rsidR="005C42C6" w:rsidRPr="00C96DB4">
                        <w:rPr>
                          <w:rFonts w:ascii="Cambria" w:hAnsi="Cambria"/>
                          <w:b/>
                          <w:bCs/>
                        </w:rPr>
                        <w:t>-</w:t>
                      </w:r>
                      <w:r w:rsidRPr="00C96DB4">
                        <w:rPr>
                          <w:rFonts w:ascii="Cambria" w:hAnsi="Cambria"/>
                          <w:b/>
                          <w:bCs/>
                        </w:rPr>
                        <w:t>ZAGORSKA ŽUPANIJA</w:t>
                      </w:r>
                    </w:p>
                    <w:p w14:paraId="78B463E6" w14:textId="77777777" w:rsidR="00AF54FA" w:rsidRPr="00C96DB4" w:rsidRDefault="00F961DA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C96DB4">
                        <w:rPr>
                          <w:rFonts w:ascii="Cambria" w:hAnsi="Cambria"/>
                          <w:b/>
                          <w:bCs/>
                        </w:rPr>
                        <w:t>OPĆINA GORNJA</w:t>
                      </w:r>
                      <w:r w:rsidR="00AF54FA" w:rsidRPr="00C96DB4">
                        <w:rPr>
                          <w:rFonts w:ascii="Cambria" w:hAnsi="Cambria"/>
                          <w:b/>
                          <w:bCs/>
                        </w:rPr>
                        <w:t xml:space="preserve"> STUBICA</w:t>
                      </w:r>
                    </w:p>
                    <w:p w14:paraId="3B696DEF" w14:textId="77777777" w:rsidR="00AF54FA" w:rsidRDefault="00AF54FA"/>
                    <w:p w14:paraId="56AB3B92" w14:textId="77777777" w:rsidR="00AF54FA" w:rsidRDefault="00AF54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5DB1336" w14:textId="77777777" w:rsidR="00AF54FA" w:rsidRDefault="00AF54FA">
      <w:pPr>
        <w:pStyle w:val="Zaglavlje"/>
        <w:tabs>
          <w:tab w:val="clear" w:pos="4153"/>
          <w:tab w:val="clear" w:pos="8306"/>
        </w:tabs>
        <w:rPr>
          <w:sz w:val="24"/>
        </w:rPr>
      </w:pPr>
    </w:p>
    <w:p w14:paraId="607CB89C" w14:textId="77777777" w:rsidR="00AF54FA" w:rsidRPr="00C42CAF" w:rsidRDefault="00AF54FA">
      <w:pPr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</w:tblGrid>
      <w:tr w:rsidR="00AF54FA" w:rsidRPr="00C42CAF" w14:paraId="790E1634" w14:textId="77777777" w:rsidTr="00570C68">
        <w:trPr>
          <w:trHeight w:val="48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BC32924" w14:textId="2008BBE7" w:rsidR="00AF54FA" w:rsidRPr="00F27CBB" w:rsidRDefault="00570C68" w:rsidP="00570C68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       </w:t>
            </w:r>
            <w:r w:rsidR="00C96DB4">
              <w:rPr>
                <w:rFonts w:ascii="Cambria" w:hAnsi="Cambria"/>
                <w:b/>
                <w:sz w:val="22"/>
                <w:szCs w:val="22"/>
              </w:rPr>
              <w:t xml:space="preserve">OPĆINSKI </w:t>
            </w:r>
            <w:r w:rsidR="00F961DA" w:rsidRPr="00F27CBB">
              <w:rPr>
                <w:rFonts w:ascii="Cambria" w:hAnsi="Cambria"/>
                <w:b/>
                <w:sz w:val="22"/>
                <w:szCs w:val="22"/>
              </w:rPr>
              <w:t>NAČELNIK</w:t>
            </w:r>
          </w:p>
        </w:tc>
      </w:tr>
    </w:tbl>
    <w:p w14:paraId="2C76B7B6" w14:textId="77777777" w:rsidR="00AF54FA" w:rsidRDefault="00AF54FA">
      <w:pPr>
        <w:rPr>
          <w:sz w:val="24"/>
        </w:rPr>
        <w:sectPr w:rsidR="00AF54FA">
          <w:pgSz w:w="11907" w:h="16840"/>
          <w:pgMar w:top="1134" w:right="1134" w:bottom="1134" w:left="1418" w:header="720" w:footer="500" w:gutter="0"/>
          <w:cols w:space="720"/>
        </w:sectPr>
      </w:pPr>
    </w:p>
    <w:p w14:paraId="61728D78" w14:textId="77777777" w:rsidR="00AF54FA" w:rsidRPr="00AF54FA" w:rsidRDefault="00AF54FA">
      <w:pPr>
        <w:rPr>
          <w:sz w:val="16"/>
          <w:szCs w:val="16"/>
        </w:rPr>
      </w:pPr>
    </w:p>
    <w:p w14:paraId="02AA11F5" w14:textId="1B237D3C" w:rsidR="00006903" w:rsidRPr="00F27CBB" w:rsidRDefault="00006903" w:rsidP="00006903">
      <w:pPr>
        <w:rPr>
          <w:rFonts w:ascii="Cambria" w:hAnsi="Cambria"/>
          <w:sz w:val="24"/>
          <w:szCs w:val="24"/>
        </w:rPr>
      </w:pPr>
      <w:r w:rsidRPr="00F27CBB">
        <w:rPr>
          <w:rFonts w:ascii="Cambria" w:hAnsi="Cambria"/>
          <w:sz w:val="24"/>
          <w:szCs w:val="24"/>
        </w:rPr>
        <w:t xml:space="preserve">KLASA: </w:t>
      </w:r>
      <w:r w:rsidR="00570C68">
        <w:rPr>
          <w:rFonts w:ascii="Cambria" w:hAnsi="Cambria"/>
          <w:sz w:val="24"/>
          <w:szCs w:val="24"/>
        </w:rPr>
        <w:t>400-01/25-01/002</w:t>
      </w:r>
    </w:p>
    <w:p w14:paraId="517FA3EB" w14:textId="5C8BEE6A" w:rsidR="00006903" w:rsidRPr="00F27CBB" w:rsidRDefault="00006903" w:rsidP="00006903">
      <w:pPr>
        <w:rPr>
          <w:rFonts w:ascii="Cambria" w:hAnsi="Cambria"/>
          <w:sz w:val="24"/>
          <w:szCs w:val="24"/>
        </w:rPr>
      </w:pPr>
      <w:r w:rsidRPr="00F27CBB">
        <w:rPr>
          <w:rFonts w:ascii="Cambria" w:hAnsi="Cambria"/>
          <w:sz w:val="24"/>
          <w:szCs w:val="24"/>
        </w:rPr>
        <w:t xml:space="preserve">URBROJ: </w:t>
      </w:r>
      <w:r w:rsidR="00570C68">
        <w:rPr>
          <w:rFonts w:ascii="Cambria" w:hAnsi="Cambria"/>
          <w:sz w:val="24"/>
          <w:szCs w:val="24"/>
        </w:rPr>
        <w:t>2140-12-03-25</w:t>
      </w:r>
      <w:r w:rsidR="0051300F">
        <w:rPr>
          <w:rFonts w:ascii="Cambria" w:hAnsi="Cambria"/>
          <w:sz w:val="24"/>
          <w:szCs w:val="24"/>
        </w:rPr>
        <w:t>-5</w:t>
      </w:r>
    </w:p>
    <w:p w14:paraId="28C045E4" w14:textId="5F969800" w:rsidR="00AF54FA" w:rsidRPr="00F27CBB" w:rsidRDefault="00F961DA">
      <w:pPr>
        <w:rPr>
          <w:rFonts w:ascii="Cambria" w:hAnsi="Cambria"/>
          <w:sz w:val="24"/>
        </w:rPr>
        <w:sectPr w:rsidR="00AF54FA" w:rsidRPr="00F27CBB">
          <w:type w:val="continuous"/>
          <w:pgSz w:w="11907" w:h="16840"/>
          <w:pgMar w:top="1134" w:right="1134" w:bottom="1134" w:left="1418" w:header="720" w:footer="500" w:gutter="0"/>
          <w:cols w:space="720"/>
        </w:sectPr>
      </w:pPr>
      <w:r w:rsidRPr="00F27CBB">
        <w:rPr>
          <w:rFonts w:ascii="Cambria" w:hAnsi="Cambria"/>
          <w:sz w:val="24"/>
        </w:rPr>
        <w:t>Gornja</w:t>
      </w:r>
      <w:r w:rsidR="00AF54FA" w:rsidRPr="00F27CBB">
        <w:rPr>
          <w:rFonts w:ascii="Cambria" w:hAnsi="Cambria"/>
          <w:sz w:val="24"/>
        </w:rPr>
        <w:t xml:space="preserve"> Stubica,</w:t>
      </w:r>
      <w:r w:rsidR="001A1523" w:rsidRPr="00F27CBB">
        <w:rPr>
          <w:rFonts w:ascii="Cambria" w:hAnsi="Cambria"/>
          <w:sz w:val="24"/>
        </w:rPr>
        <w:t xml:space="preserve"> </w:t>
      </w:r>
      <w:r w:rsidR="0051300F">
        <w:rPr>
          <w:rFonts w:ascii="Cambria" w:hAnsi="Cambria"/>
          <w:sz w:val="24"/>
        </w:rPr>
        <w:t xml:space="preserve"> 08. srpnja 2025. godine</w:t>
      </w:r>
    </w:p>
    <w:p w14:paraId="73460C4C" w14:textId="77777777" w:rsidR="008438A6" w:rsidRPr="00F27CBB" w:rsidRDefault="008438A6" w:rsidP="000A61D2">
      <w:pPr>
        <w:jc w:val="both"/>
        <w:rPr>
          <w:rFonts w:ascii="Cambria" w:hAnsi="Cambria"/>
          <w:sz w:val="24"/>
        </w:rPr>
      </w:pPr>
    </w:p>
    <w:p w14:paraId="6152C2F5" w14:textId="77777777" w:rsidR="000A61D2" w:rsidRPr="00F27CBB" w:rsidRDefault="000A61D2" w:rsidP="008438A6">
      <w:pPr>
        <w:ind w:firstLine="720"/>
        <w:jc w:val="both"/>
        <w:rPr>
          <w:rFonts w:ascii="Cambria" w:hAnsi="Cambria"/>
          <w:sz w:val="24"/>
          <w:szCs w:val="24"/>
        </w:rPr>
      </w:pPr>
      <w:r w:rsidRPr="00F27CBB">
        <w:rPr>
          <w:rFonts w:ascii="Cambria" w:hAnsi="Cambria"/>
          <w:sz w:val="24"/>
          <w:szCs w:val="24"/>
        </w:rPr>
        <w:t xml:space="preserve">Na temelju članka </w:t>
      </w:r>
      <w:r w:rsidR="001A1523" w:rsidRPr="00F27CBB">
        <w:rPr>
          <w:rFonts w:ascii="Cambria" w:hAnsi="Cambria"/>
          <w:sz w:val="24"/>
          <w:szCs w:val="24"/>
        </w:rPr>
        <w:t>66</w:t>
      </w:r>
      <w:r w:rsidR="003836BC" w:rsidRPr="00F27CBB">
        <w:rPr>
          <w:rFonts w:ascii="Cambria" w:hAnsi="Cambria"/>
          <w:sz w:val="24"/>
          <w:szCs w:val="24"/>
        </w:rPr>
        <w:t>.</w:t>
      </w:r>
      <w:r w:rsidRPr="00F27CBB">
        <w:rPr>
          <w:rFonts w:ascii="Cambria" w:hAnsi="Cambria"/>
          <w:sz w:val="24"/>
          <w:szCs w:val="24"/>
        </w:rPr>
        <w:t xml:space="preserve"> st. </w:t>
      </w:r>
      <w:r w:rsidR="003836BC" w:rsidRPr="00F27CBB">
        <w:rPr>
          <w:rFonts w:ascii="Cambria" w:hAnsi="Cambria"/>
          <w:sz w:val="24"/>
          <w:szCs w:val="24"/>
        </w:rPr>
        <w:t>3</w:t>
      </w:r>
      <w:r w:rsidRPr="00F27CBB">
        <w:rPr>
          <w:rFonts w:ascii="Cambria" w:hAnsi="Cambria"/>
          <w:sz w:val="24"/>
          <w:szCs w:val="24"/>
        </w:rPr>
        <w:t>. Zakona o proračunu (Narodne novine, br</w:t>
      </w:r>
      <w:r w:rsidR="006E5022" w:rsidRPr="00F27CBB">
        <w:rPr>
          <w:rFonts w:ascii="Cambria" w:hAnsi="Cambria"/>
          <w:sz w:val="24"/>
          <w:szCs w:val="24"/>
        </w:rPr>
        <w:t xml:space="preserve">oj </w:t>
      </w:r>
      <w:r w:rsidR="001A1523" w:rsidRPr="00F27CBB">
        <w:rPr>
          <w:rFonts w:ascii="Cambria" w:hAnsi="Cambria"/>
          <w:sz w:val="24"/>
          <w:szCs w:val="24"/>
        </w:rPr>
        <w:t>144/21</w:t>
      </w:r>
      <w:r w:rsidRPr="00F27CBB">
        <w:rPr>
          <w:rFonts w:ascii="Cambria" w:hAnsi="Cambria"/>
          <w:sz w:val="24"/>
          <w:szCs w:val="24"/>
        </w:rPr>
        <w:t>)</w:t>
      </w:r>
      <w:r w:rsidR="006D772A" w:rsidRPr="00F27CBB">
        <w:rPr>
          <w:rFonts w:ascii="Cambria" w:hAnsi="Cambria"/>
          <w:sz w:val="24"/>
          <w:szCs w:val="24"/>
        </w:rPr>
        <w:t>, članka 24. Pravilnika o polugodišnjem i godišnjem izvještaju o izvršenju proračuna i financijskog plana (Narodne novine, broj 85/23)</w:t>
      </w:r>
      <w:r w:rsidRPr="00F27CBB">
        <w:rPr>
          <w:rFonts w:ascii="Cambria" w:hAnsi="Cambria"/>
          <w:sz w:val="24"/>
          <w:szCs w:val="24"/>
        </w:rPr>
        <w:t xml:space="preserve"> i </w:t>
      </w:r>
      <w:r w:rsidR="00F961DA" w:rsidRPr="00F27CBB">
        <w:rPr>
          <w:rFonts w:ascii="Cambria" w:hAnsi="Cambria"/>
          <w:color w:val="000000"/>
          <w:sz w:val="24"/>
          <w:szCs w:val="24"/>
        </w:rPr>
        <w:t>članka 29. Statuta Općine Gornja Stubica (“Službeni glasnik Krapinsko-zagorske županije” broj: 28/18., 06/20. i 11/21.)</w:t>
      </w:r>
      <w:r w:rsidRPr="00F27CBB">
        <w:rPr>
          <w:rFonts w:ascii="Cambria" w:hAnsi="Cambria"/>
          <w:sz w:val="24"/>
          <w:szCs w:val="24"/>
        </w:rPr>
        <w:t xml:space="preserve">, </w:t>
      </w:r>
      <w:r w:rsidR="008438A6" w:rsidRPr="00F27CBB">
        <w:rPr>
          <w:rFonts w:ascii="Cambria" w:hAnsi="Cambria"/>
          <w:sz w:val="24"/>
          <w:szCs w:val="24"/>
        </w:rPr>
        <w:t>načelnik</w:t>
      </w:r>
      <w:r w:rsidRPr="00F27CBB">
        <w:rPr>
          <w:rFonts w:ascii="Cambria" w:hAnsi="Cambria"/>
          <w:sz w:val="24"/>
          <w:szCs w:val="24"/>
        </w:rPr>
        <w:t xml:space="preserve"> </w:t>
      </w:r>
      <w:r w:rsidR="00F961DA" w:rsidRPr="00F27CBB">
        <w:rPr>
          <w:rFonts w:ascii="Cambria" w:hAnsi="Cambria"/>
          <w:sz w:val="24"/>
          <w:szCs w:val="24"/>
        </w:rPr>
        <w:t>Općine</w:t>
      </w:r>
      <w:r w:rsidRPr="00F27CBB">
        <w:rPr>
          <w:rFonts w:ascii="Cambria" w:hAnsi="Cambria"/>
          <w:sz w:val="24"/>
          <w:szCs w:val="24"/>
        </w:rPr>
        <w:t xml:space="preserve"> </w:t>
      </w:r>
      <w:r w:rsidR="00F961DA" w:rsidRPr="00F27CBB">
        <w:rPr>
          <w:rFonts w:ascii="Cambria" w:hAnsi="Cambria"/>
          <w:sz w:val="24"/>
          <w:szCs w:val="24"/>
        </w:rPr>
        <w:t>Gornja</w:t>
      </w:r>
      <w:r w:rsidRPr="00F27CBB">
        <w:rPr>
          <w:rFonts w:ascii="Cambria" w:hAnsi="Cambria"/>
          <w:sz w:val="24"/>
          <w:szCs w:val="24"/>
        </w:rPr>
        <w:t xml:space="preserve"> Stubica </w:t>
      </w:r>
      <w:r w:rsidR="00FA1AE5" w:rsidRPr="00F27CBB">
        <w:rPr>
          <w:rFonts w:ascii="Cambria" w:hAnsi="Cambria"/>
          <w:sz w:val="24"/>
          <w:szCs w:val="24"/>
        </w:rPr>
        <w:t xml:space="preserve">podnosi </w:t>
      </w:r>
      <w:r w:rsidR="00F961DA" w:rsidRPr="00F27CBB">
        <w:rPr>
          <w:rFonts w:ascii="Cambria" w:hAnsi="Cambria"/>
          <w:sz w:val="24"/>
          <w:szCs w:val="24"/>
        </w:rPr>
        <w:t>Općinskom</w:t>
      </w:r>
      <w:r w:rsidR="00FA1AE5" w:rsidRPr="00F27CBB">
        <w:rPr>
          <w:rFonts w:ascii="Cambria" w:hAnsi="Cambria"/>
          <w:sz w:val="24"/>
          <w:szCs w:val="24"/>
        </w:rPr>
        <w:t xml:space="preserve"> vijeću </w:t>
      </w:r>
      <w:r w:rsidR="00F961DA" w:rsidRPr="00F27CBB">
        <w:rPr>
          <w:rFonts w:ascii="Cambria" w:hAnsi="Cambria"/>
          <w:sz w:val="24"/>
          <w:szCs w:val="24"/>
        </w:rPr>
        <w:t>Općine</w:t>
      </w:r>
      <w:r w:rsidR="00FA1AE5" w:rsidRPr="00F27CBB">
        <w:rPr>
          <w:rFonts w:ascii="Cambria" w:hAnsi="Cambria"/>
          <w:sz w:val="24"/>
          <w:szCs w:val="24"/>
        </w:rPr>
        <w:t xml:space="preserve"> </w:t>
      </w:r>
      <w:r w:rsidR="00F961DA" w:rsidRPr="00F27CBB">
        <w:rPr>
          <w:rFonts w:ascii="Cambria" w:hAnsi="Cambria"/>
          <w:sz w:val="24"/>
          <w:szCs w:val="24"/>
        </w:rPr>
        <w:t>Gornja</w:t>
      </w:r>
      <w:r w:rsidR="00FA1AE5" w:rsidRPr="00F27CBB">
        <w:rPr>
          <w:rFonts w:ascii="Cambria" w:hAnsi="Cambria"/>
          <w:sz w:val="24"/>
          <w:szCs w:val="24"/>
        </w:rPr>
        <w:t xml:space="preserve"> Stubica</w:t>
      </w:r>
    </w:p>
    <w:p w14:paraId="3F0E1AE1" w14:textId="77777777" w:rsidR="00AF54FA" w:rsidRPr="00F27CBB" w:rsidRDefault="00AF54FA">
      <w:pPr>
        <w:rPr>
          <w:rFonts w:ascii="Cambria" w:hAnsi="Cambria"/>
          <w:sz w:val="24"/>
          <w:szCs w:val="24"/>
        </w:rPr>
      </w:pPr>
    </w:p>
    <w:p w14:paraId="1B29F678" w14:textId="77777777" w:rsidR="00C42CAF" w:rsidRPr="00F27CBB" w:rsidRDefault="00C42CAF" w:rsidP="00C42CAF">
      <w:pPr>
        <w:jc w:val="center"/>
        <w:rPr>
          <w:rFonts w:ascii="Cambria" w:hAnsi="Cambria"/>
          <w:b/>
          <w:sz w:val="24"/>
        </w:rPr>
      </w:pPr>
      <w:r w:rsidRPr="00F27CBB">
        <w:rPr>
          <w:rFonts w:ascii="Cambria" w:hAnsi="Cambria"/>
          <w:b/>
          <w:sz w:val="24"/>
        </w:rPr>
        <w:t>IZVJEŠTAJ O KORIŠTENJU PRORAČUNSKE ZALIHE</w:t>
      </w:r>
    </w:p>
    <w:p w14:paraId="33E10D12" w14:textId="77777777" w:rsidR="00C42CAF" w:rsidRPr="00F27CBB" w:rsidRDefault="00C42CAF" w:rsidP="00C42CAF">
      <w:pPr>
        <w:jc w:val="center"/>
        <w:rPr>
          <w:rFonts w:ascii="Cambria" w:hAnsi="Cambria"/>
          <w:b/>
          <w:sz w:val="24"/>
        </w:rPr>
      </w:pPr>
      <w:r w:rsidRPr="00F27CBB">
        <w:rPr>
          <w:rFonts w:ascii="Cambria" w:hAnsi="Cambria"/>
          <w:b/>
          <w:sz w:val="24"/>
        </w:rPr>
        <w:t xml:space="preserve">ZA RAZDOBLJE </w:t>
      </w:r>
      <w:r w:rsidR="000D6369" w:rsidRPr="00F27CBB">
        <w:rPr>
          <w:rFonts w:ascii="Cambria" w:hAnsi="Cambria"/>
          <w:b/>
          <w:sz w:val="24"/>
        </w:rPr>
        <w:t>0</w:t>
      </w:r>
      <w:r w:rsidRPr="00F27CBB">
        <w:rPr>
          <w:rFonts w:ascii="Cambria" w:hAnsi="Cambria"/>
          <w:b/>
          <w:sz w:val="24"/>
        </w:rPr>
        <w:t>1.0</w:t>
      </w:r>
      <w:r w:rsidR="008438A6" w:rsidRPr="00F27CBB">
        <w:rPr>
          <w:rFonts w:ascii="Cambria" w:hAnsi="Cambria"/>
          <w:b/>
          <w:sz w:val="24"/>
        </w:rPr>
        <w:t>1</w:t>
      </w:r>
      <w:r w:rsidRPr="00F27CBB">
        <w:rPr>
          <w:rFonts w:ascii="Cambria" w:hAnsi="Cambria"/>
          <w:b/>
          <w:sz w:val="24"/>
        </w:rPr>
        <w:t>.-3</w:t>
      </w:r>
      <w:r w:rsidR="000D6369" w:rsidRPr="00F27CBB">
        <w:rPr>
          <w:rFonts w:ascii="Cambria" w:hAnsi="Cambria"/>
          <w:b/>
          <w:sz w:val="24"/>
        </w:rPr>
        <w:t>1</w:t>
      </w:r>
      <w:r w:rsidRPr="00F27CBB">
        <w:rPr>
          <w:rFonts w:ascii="Cambria" w:hAnsi="Cambria"/>
          <w:b/>
          <w:sz w:val="24"/>
        </w:rPr>
        <w:t>.</w:t>
      </w:r>
      <w:r w:rsidR="000D6369" w:rsidRPr="00F27CBB">
        <w:rPr>
          <w:rFonts w:ascii="Cambria" w:hAnsi="Cambria"/>
          <w:b/>
          <w:sz w:val="24"/>
        </w:rPr>
        <w:t>12</w:t>
      </w:r>
      <w:r w:rsidRPr="00F27CBB">
        <w:rPr>
          <w:rFonts w:ascii="Cambria" w:hAnsi="Cambria"/>
          <w:b/>
          <w:sz w:val="24"/>
        </w:rPr>
        <w:t>.20</w:t>
      </w:r>
      <w:r w:rsidR="008438A6" w:rsidRPr="00F27CBB">
        <w:rPr>
          <w:rFonts w:ascii="Cambria" w:hAnsi="Cambria"/>
          <w:b/>
          <w:sz w:val="24"/>
        </w:rPr>
        <w:t>2</w:t>
      </w:r>
      <w:r w:rsidR="00907A8B" w:rsidRPr="00F27CBB">
        <w:rPr>
          <w:rFonts w:ascii="Cambria" w:hAnsi="Cambria"/>
          <w:b/>
          <w:sz w:val="24"/>
        </w:rPr>
        <w:t>4</w:t>
      </w:r>
      <w:r w:rsidRPr="00F27CBB">
        <w:rPr>
          <w:rFonts w:ascii="Cambria" w:hAnsi="Cambria"/>
          <w:b/>
          <w:sz w:val="24"/>
        </w:rPr>
        <w:t>.</w:t>
      </w:r>
    </w:p>
    <w:p w14:paraId="5BBF3D36" w14:textId="77777777" w:rsidR="00C42CAF" w:rsidRPr="00F27CBB" w:rsidRDefault="00C42CAF" w:rsidP="00C42CAF">
      <w:pPr>
        <w:jc w:val="center"/>
        <w:rPr>
          <w:rFonts w:ascii="Cambria" w:hAnsi="Cambria"/>
          <w:sz w:val="24"/>
        </w:rPr>
      </w:pPr>
    </w:p>
    <w:p w14:paraId="529C1A01" w14:textId="77777777" w:rsidR="00C42CAF" w:rsidRPr="00F27CBB" w:rsidRDefault="00367067" w:rsidP="00C42CAF">
      <w:pPr>
        <w:jc w:val="center"/>
        <w:rPr>
          <w:rFonts w:ascii="Cambria" w:hAnsi="Cambria"/>
          <w:sz w:val="24"/>
        </w:rPr>
      </w:pPr>
      <w:r w:rsidRPr="00F27CBB">
        <w:rPr>
          <w:rFonts w:ascii="Cambria" w:hAnsi="Cambria"/>
          <w:sz w:val="24"/>
        </w:rPr>
        <w:t>I</w:t>
      </w:r>
    </w:p>
    <w:p w14:paraId="499E8CF4" w14:textId="77777777" w:rsidR="00367067" w:rsidRPr="00F27CBB" w:rsidRDefault="00367067" w:rsidP="00C42CAF">
      <w:pPr>
        <w:jc w:val="center"/>
        <w:rPr>
          <w:rFonts w:ascii="Cambria" w:hAnsi="Cambria"/>
          <w:sz w:val="24"/>
        </w:rPr>
      </w:pPr>
    </w:p>
    <w:p w14:paraId="62923864" w14:textId="77777777" w:rsidR="007E3329" w:rsidRPr="00F27CBB" w:rsidRDefault="00C42CAF" w:rsidP="00D9535B">
      <w:pPr>
        <w:jc w:val="both"/>
        <w:rPr>
          <w:rFonts w:ascii="Cambria" w:hAnsi="Cambria"/>
          <w:sz w:val="24"/>
        </w:rPr>
      </w:pPr>
      <w:r w:rsidRPr="00F27CBB">
        <w:rPr>
          <w:rFonts w:ascii="Cambria" w:hAnsi="Cambria"/>
          <w:sz w:val="24"/>
        </w:rPr>
        <w:tab/>
      </w:r>
      <w:r w:rsidR="0081312A" w:rsidRPr="00F27CBB">
        <w:rPr>
          <w:rFonts w:ascii="Cambria" w:hAnsi="Cambria"/>
          <w:sz w:val="24"/>
        </w:rPr>
        <w:t xml:space="preserve">Na teret proračunske zalihe Proračuna </w:t>
      </w:r>
      <w:r w:rsidR="00F961DA" w:rsidRPr="00F27CBB">
        <w:rPr>
          <w:rFonts w:ascii="Cambria" w:hAnsi="Cambria"/>
          <w:sz w:val="24"/>
        </w:rPr>
        <w:t>Općine</w:t>
      </w:r>
      <w:r w:rsidR="0081312A" w:rsidRPr="00F27CBB">
        <w:rPr>
          <w:rFonts w:ascii="Cambria" w:hAnsi="Cambria"/>
          <w:sz w:val="24"/>
        </w:rPr>
        <w:t xml:space="preserve"> </w:t>
      </w:r>
      <w:r w:rsidR="00F961DA" w:rsidRPr="00F27CBB">
        <w:rPr>
          <w:rFonts w:ascii="Cambria" w:hAnsi="Cambria"/>
          <w:sz w:val="24"/>
        </w:rPr>
        <w:t>Gornja</w:t>
      </w:r>
      <w:r w:rsidR="0081312A" w:rsidRPr="00F27CBB">
        <w:rPr>
          <w:rFonts w:ascii="Cambria" w:hAnsi="Cambria"/>
          <w:sz w:val="24"/>
        </w:rPr>
        <w:t xml:space="preserve"> Stubica za 20</w:t>
      </w:r>
      <w:r w:rsidR="008438A6" w:rsidRPr="00F27CBB">
        <w:rPr>
          <w:rFonts w:ascii="Cambria" w:hAnsi="Cambria"/>
          <w:sz w:val="24"/>
        </w:rPr>
        <w:t>2</w:t>
      </w:r>
      <w:r w:rsidR="00907A8B" w:rsidRPr="00F27CBB">
        <w:rPr>
          <w:rFonts w:ascii="Cambria" w:hAnsi="Cambria"/>
          <w:sz w:val="24"/>
        </w:rPr>
        <w:t>4</w:t>
      </w:r>
      <w:r w:rsidR="0081312A" w:rsidRPr="00F27CBB">
        <w:rPr>
          <w:rFonts w:ascii="Cambria" w:hAnsi="Cambria"/>
          <w:sz w:val="24"/>
        </w:rPr>
        <w:t>.</w:t>
      </w:r>
      <w:r w:rsidR="006E5022" w:rsidRPr="00F27CBB">
        <w:rPr>
          <w:rFonts w:ascii="Cambria" w:hAnsi="Cambria"/>
          <w:sz w:val="24"/>
        </w:rPr>
        <w:t xml:space="preserve"> </w:t>
      </w:r>
      <w:r w:rsidR="0081312A" w:rsidRPr="00F27CBB">
        <w:rPr>
          <w:rFonts w:ascii="Cambria" w:hAnsi="Cambria"/>
          <w:sz w:val="24"/>
        </w:rPr>
        <w:t>god</w:t>
      </w:r>
      <w:r w:rsidR="006E5022" w:rsidRPr="00F27CBB">
        <w:rPr>
          <w:rFonts w:ascii="Cambria" w:hAnsi="Cambria"/>
          <w:sz w:val="24"/>
        </w:rPr>
        <w:t>inu</w:t>
      </w:r>
      <w:r w:rsidR="0081312A" w:rsidRPr="00F27CBB">
        <w:rPr>
          <w:rFonts w:ascii="Cambria" w:hAnsi="Cambria"/>
          <w:sz w:val="24"/>
        </w:rPr>
        <w:t xml:space="preserve">, </w:t>
      </w:r>
      <w:r w:rsidR="006E5022" w:rsidRPr="00F27CBB">
        <w:rPr>
          <w:rFonts w:ascii="Cambria" w:hAnsi="Cambria"/>
          <w:sz w:val="24"/>
        </w:rPr>
        <w:t xml:space="preserve">od </w:t>
      </w:r>
      <w:r w:rsidR="0081312A" w:rsidRPr="00F27CBB">
        <w:rPr>
          <w:rFonts w:ascii="Cambria" w:hAnsi="Cambria"/>
          <w:sz w:val="24"/>
        </w:rPr>
        <w:t xml:space="preserve">planiranih </w:t>
      </w:r>
      <w:r w:rsidR="00112021" w:rsidRPr="00F27CBB">
        <w:rPr>
          <w:rFonts w:ascii="Cambria" w:hAnsi="Cambria"/>
          <w:sz w:val="24"/>
        </w:rPr>
        <w:t>2.</w:t>
      </w:r>
      <w:r w:rsidR="00907A8B" w:rsidRPr="00F27CBB">
        <w:rPr>
          <w:rFonts w:ascii="Cambria" w:hAnsi="Cambria"/>
          <w:sz w:val="24"/>
        </w:rPr>
        <w:t>000</w:t>
      </w:r>
      <w:r w:rsidR="00112021" w:rsidRPr="00F27CBB">
        <w:rPr>
          <w:rFonts w:ascii="Cambria" w:hAnsi="Cambria"/>
          <w:sz w:val="24"/>
        </w:rPr>
        <w:t>,00 EUR</w:t>
      </w:r>
      <w:r w:rsidR="0081312A" w:rsidRPr="00F27CBB">
        <w:rPr>
          <w:rFonts w:ascii="Cambria" w:hAnsi="Cambria"/>
          <w:sz w:val="24"/>
        </w:rPr>
        <w:t xml:space="preserve"> stanje korištenih sredstva </w:t>
      </w:r>
      <w:r w:rsidR="004624A5" w:rsidRPr="00F27CBB">
        <w:rPr>
          <w:rFonts w:ascii="Cambria" w:hAnsi="Cambria"/>
          <w:sz w:val="24"/>
        </w:rPr>
        <w:t>do</w:t>
      </w:r>
      <w:r w:rsidR="00887A5E" w:rsidRPr="00F27CBB">
        <w:rPr>
          <w:rFonts w:ascii="Cambria" w:hAnsi="Cambria"/>
          <w:sz w:val="24"/>
        </w:rPr>
        <w:t xml:space="preserve"> </w:t>
      </w:r>
      <w:r w:rsidR="000D6369" w:rsidRPr="00F27CBB">
        <w:rPr>
          <w:rFonts w:ascii="Cambria" w:hAnsi="Cambria"/>
          <w:sz w:val="24"/>
        </w:rPr>
        <w:t>31</w:t>
      </w:r>
      <w:r w:rsidR="00887A5E" w:rsidRPr="00F27CBB">
        <w:rPr>
          <w:rFonts w:ascii="Cambria" w:hAnsi="Cambria"/>
          <w:sz w:val="24"/>
        </w:rPr>
        <w:t>.</w:t>
      </w:r>
      <w:r w:rsidR="000D6369" w:rsidRPr="00F27CBB">
        <w:rPr>
          <w:rFonts w:ascii="Cambria" w:hAnsi="Cambria"/>
          <w:sz w:val="24"/>
        </w:rPr>
        <w:t>12</w:t>
      </w:r>
      <w:r w:rsidR="00887A5E" w:rsidRPr="00F27CBB">
        <w:rPr>
          <w:rFonts w:ascii="Cambria" w:hAnsi="Cambria"/>
          <w:sz w:val="24"/>
        </w:rPr>
        <w:t>.20</w:t>
      </w:r>
      <w:r w:rsidR="008438A6" w:rsidRPr="00F27CBB">
        <w:rPr>
          <w:rFonts w:ascii="Cambria" w:hAnsi="Cambria"/>
          <w:sz w:val="24"/>
        </w:rPr>
        <w:t>2</w:t>
      </w:r>
      <w:r w:rsidR="00907A8B" w:rsidRPr="00F27CBB">
        <w:rPr>
          <w:rFonts w:ascii="Cambria" w:hAnsi="Cambria"/>
          <w:sz w:val="24"/>
        </w:rPr>
        <w:t>4</w:t>
      </w:r>
      <w:r w:rsidR="00887A5E" w:rsidRPr="00F27CBB">
        <w:rPr>
          <w:rFonts w:ascii="Cambria" w:hAnsi="Cambria"/>
          <w:sz w:val="24"/>
        </w:rPr>
        <w:t>.</w:t>
      </w:r>
      <w:r w:rsidR="00954BE5" w:rsidRPr="00F27CBB">
        <w:rPr>
          <w:rFonts w:ascii="Cambria" w:hAnsi="Cambria"/>
          <w:sz w:val="24"/>
        </w:rPr>
        <w:t xml:space="preserve"> </w:t>
      </w:r>
      <w:r w:rsidR="00887A5E" w:rsidRPr="00F27CBB">
        <w:rPr>
          <w:rFonts w:ascii="Cambria" w:hAnsi="Cambria"/>
          <w:sz w:val="24"/>
        </w:rPr>
        <w:t>god</w:t>
      </w:r>
      <w:r w:rsidR="006E5022" w:rsidRPr="00F27CBB">
        <w:rPr>
          <w:rFonts w:ascii="Cambria" w:hAnsi="Cambria"/>
          <w:sz w:val="24"/>
        </w:rPr>
        <w:t>ine</w:t>
      </w:r>
      <w:r w:rsidR="00887A5E" w:rsidRPr="00F27CBB">
        <w:rPr>
          <w:rFonts w:ascii="Cambria" w:hAnsi="Cambria"/>
          <w:sz w:val="24"/>
        </w:rPr>
        <w:t xml:space="preserve"> b</w:t>
      </w:r>
      <w:r w:rsidR="0081312A" w:rsidRPr="00F27CBB">
        <w:rPr>
          <w:rFonts w:ascii="Cambria" w:hAnsi="Cambria"/>
          <w:sz w:val="24"/>
        </w:rPr>
        <w:t xml:space="preserve">ilo je </w:t>
      </w:r>
      <w:r w:rsidR="00BC1112" w:rsidRPr="00F27CBB">
        <w:rPr>
          <w:rFonts w:ascii="Cambria" w:hAnsi="Cambria"/>
          <w:sz w:val="24"/>
        </w:rPr>
        <w:t>0,00</w:t>
      </w:r>
      <w:r w:rsidR="0081312A" w:rsidRPr="00F27CBB">
        <w:rPr>
          <w:rFonts w:ascii="Cambria" w:hAnsi="Cambria"/>
          <w:sz w:val="24"/>
        </w:rPr>
        <w:t xml:space="preserve"> </w:t>
      </w:r>
      <w:r w:rsidR="00112021" w:rsidRPr="00F27CBB">
        <w:rPr>
          <w:rFonts w:ascii="Cambria" w:hAnsi="Cambria"/>
          <w:sz w:val="24"/>
        </w:rPr>
        <w:t>EUR</w:t>
      </w:r>
      <w:r w:rsidR="0081312A" w:rsidRPr="00F27CBB">
        <w:rPr>
          <w:rFonts w:ascii="Cambria" w:hAnsi="Cambria"/>
          <w:sz w:val="24"/>
        </w:rPr>
        <w:t>, dok su mjesečna izvješća bila kako slijedi:</w:t>
      </w:r>
    </w:p>
    <w:p w14:paraId="1E8A46AC" w14:textId="77777777" w:rsidR="00D60B22" w:rsidRPr="00F27CBB" w:rsidRDefault="007E3329" w:rsidP="00D9535B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ambria" w:hAnsi="Cambria"/>
          <w:sz w:val="24"/>
        </w:rPr>
      </w:pPr>
      <w:r w:rsidRPr="00F27CBB">
        <w:rPr>
          <w:rFonts w:ascii="Cambria" w:hAnsi="Cambria"/>
          <w:sz w:val="24"/>
        </w:rPr>
        <w:t>Siječanj - nije bilo isplata na teret proračunske zalihe.</w:t>
      </w:r>
    </w:p>
    <w:p w14:paraId="39C5EF01" w14:textId="77777777" w:rsidR="007E3329" w:rsidRPr="00F27CBB" w:rsidRDefault="007E3329" w:rsidP="00D9535B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ambria" w:hAnsi="Cambria"/>
          <w:sz w:val="24"/>
        </w:rPr>
      </w:pPr>
      <w:r w:rsidRPr="00F27CBB">
        <w:rPr>
          <w:rFonts w:ascii="Cambria" w:hAnsi="Cambria"/>
          <w:sz w:val="24"/>
        </w:rPr>
        <w:t>Veljača - nije bilo isplata na teret proračunske zalihe.</w:t>
      </w:r>
    </w:p>
    <w:p w14:paraId="796ECDE1" w14:textId="77777777" w:rsidR="007E3329" w:rsidRPr="00F27CBB" w:rsidRDefault="007E3329" w:rsidP="00D9535B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ambria" w:hAnsi="Cambria"/>
          <w:sz w:val="24"/>
        </w:rPr>
      </w:pPr>
      <w:r w:rsidRPr="00F27CBB">
        <w:rPr>
          <w:rFonts w:ascii="Cambria" w:hAnsi="Cambria"/>
          <w:sz w:val="24"/>
        </w:rPr>
        <w:t>Ožujak - nije bilo isplata na teret proračunske zalihe.</w:t>
      </w:r>
    </w:p>
    <w:p w14:paraId="2ADD2CBF" w14:textId="77777777" w:rsidR="007E3329" w:rsidRPr="00F27CBB" w:rsidRDefault="007E3329" w:rsidP="00D9535B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ambria" w:hAnsi="Cambria"/>
          <w:sz w:val="24"/>
        </w:rPr>
      </w:pPr>
      <w:r w:rsidRPr="00F27CBB">
        <w:rPr>
          <w:rFonts w:ascii="Cambria" w:hAnsi="Cambria"/>
          <w:sz w:val="24"/>
        </w:rPr>
        <w:t xml:space="preserve">Travanj – </w:t>
      </w:r>
      <w:r w:rsidR="00954BE5" w:rsidRPr="00F27CBB">
        <w:rPr>
          <w:rFonts w:ascii="Cambria" w:hAnsi="Cambria"/>
          <w:sz w:val="24"/>
        </w:rPr>
        <w:t>nije bilo isplata na teret proračunske zalihe.</w:t>
      </w:r>
    </w:p>
    <w:p w14:paraId="020A668B" w14:textId="77777777" w:rsidR="007E3329" w:rsidRPr="00F27CBB" w:rsidRDefault="007E3329" w:rsidP="00D9535B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ambria" w:hAnsi="Cambria"/>
          <w:sz w:val="24"/>
        </w:rPr>
      </w:pPr>
      <w:r w:rsidRPr="00F27CBB">
        <w:rPr>
          <w:rFonts w:ascii="Cambria" w:hAnsi="Cambria"/>
          <w:sz w:val="24"/>
        </w:rPr>
        <w:t xml:space="preserve">Svibanj </w:t>
      </w:r>
      <w:r w:rsidR="00F901FC" w:rsidRPr="00F27CBB">
        <w:rPr>
          <w:rFonts w:ascii="Cambria" w:hAnsi="Cambria"/>
          <w:sz w:val="24"/>
        </w:rPr>
        <w:t>–</w:t>
      </w:r>
      <w:r w:rsidRPr="00F27CBB">
        <w:rPr>
          <w:rFonts w:ascii="Cambria" w:hAnsi="Cambria"/>
          <w:sz w:val="24"/>
        </w:rPr>
        <w:t xml:space="preserve"> </w:t>
      </w:r>
      <w:r w:rsidR="007D79E3" w:rsidRPr="00F27CBB">
        <w:rPr>
          <w:rFonts w:ascii="Cambria" w:hAnsi="Cambria"/>
          <w:sz w:val="24"/>
        </w:rPr>
        <w:t>nije bilo isplata na teret proračunske zalihe.</w:t>
      </w:r>
    </w:p>
    <w:p w14:paraId="640C9D17" w14:textId="77777777" w:rsidR="007E3329" w:rsidRPr="00F27CBB" w:rsidRDefault="007E3329" w:rsidP="00D9535B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ambria" w:hAnsi="Cambria"/>
          <w:sz w:val="24"/>
        </w:rPr>
      </w:pPr>
      <w:r w:rsidRPr="00F27CBB">
        <w:rPr>
          <w:rFonts w:ascii="Cambria" w:hAnsi="Cambria"/>
          <w:sz w:val="24"/>
        </w:rPr>
        <w:t>Lipanj - nije bilo isplata na teret proračunske zalihe.</w:t>
      </w:r>
    </w:p>
    <w:p w14:paraId="52F356D8" w14:textId="77777777" w:rsidR="000D6369" w:rsidRPr="00F27CBB" w:rsidRDefault="000D6369" w:rsidP="000D6369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ambria" w:hAnsi="Cambria"/>
          <w:sz w:val="24"/>
        </w:rPr>
      </w:pPr>
      <w:r w:rsidRPr="00F27CBB">
        <w:rPr>
          <w:rFonts w:ascii="Cambria" w:hAnsi="Cambria"/>
          <w:sz w:val="24"/>
        </w:rPr>
        <w:t>Srpanj - nije bilo isplata na teret proračunske zalihe.</w:t>
      </w:r>
    </w:p>
    <w:p w14:paraId="5C5784FE" w14:textId="77777777" w:rsidR="000D6369" w:rsidRPr="00F27CBB" w:rsidRDefault="000D6369" w:rsidP="000D6369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ambria" w:hAnsi="Cambria"/>
          <w:sz w:val="24"/>
        </w:rPr>
      </w:pPr>
      <w:r w:rsidRPr="00F27CBB">
        <w:rPr>
          <w:rFonts w:ascii="Cambria" w:hAnsi="Cambria"/>
          <w:sz w:val="24"/>
        </w:rPr>
        <w:t>Kolovoz - nije bilo isplata na teret proračunske zalihe.</w:t>
      </w:r>
    </w:p>
    <w:p w14:paraId="2495ED06" w14:textId="77777777" w:rsidR="000D6369" w:rsidRPr="00F27CBB" w:rsidRDefault="000D6369" w:rsidP="000D6369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ambria" w:hAnsi="Cambria"/>
          <w:sz w:val="24"/>
        </w:rPr>
      </w:pPr>
      <w:r w:rsidRPr="00F27CBB">
        <w:rPr>
          <w:rFonts w:ascii="Cambria" w:hAnsi="Cambria"/>
          <w:sz w:val="24"/>
        </w:rPr>
        <w:t>Rujan - nije bilo isplata na teret proračunske zalihe.</w:t>
      </w:r>
    </w:p>
    <w:p w14:paraId="26B2D679" w14:textId="77777777" w:rsidR="000D6369" w:rsidRPr="00F27CBB" w:rsidRDefault="000D6369" w:rsidP="000D6369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ambria" w:hAnsi="Cambria"/>
          <w:sz w:val="24"/>
        </w:rPr>
      </w:pPr>
      <w:r w:rsidRPr="00F27CBB">
        <w:rPr>
          <w:rFonts w:ascii="Cambria" w:hAnsi="Cambria"/>
          <w:sz w:val="24"/>
        </w:rPr>
        <w:t>Listopad - nije bilo isplata na teret proračunske zalihe.</w:t>
      </w:r>
    </w:p>
    <w:p w14:paraId="35DAAAE3" w14:textId="77777777" w:rsidR="000D6369" w:rsidRPr="00F27CBB" w:rsidRDefault="000D6369" w:rsidP="000D6369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ambria" w:hAnsi="Cambria"/>
          <w:sz w:val="24"/>
        </w:rPr>
      </w:pPr>
      <w:r w:rsidRPr="00F27CBB">
        <w:rPr>
          <w:rFonts w:ascii="Cambria" w:hAnsi="Cambria"/>
          <w:sz w:val="24"/>
        </w:rPr>
        <w:t>Studeni - nije bilo isplata na teret proračunske zalihe.</w:t>
      </w:r>
    </w:p>
    <w:p w14:paraId="20DA9285" w14:textId="77777777" w:rsidR="000D6369" w:rsidRPr="00F27CBB" w:rsidRDefault="000D6369" w:rsidP="000D6369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ambria" w:hAnsi="Cambria"/>
          <w:sz w:val="24"/>
        </w:rPr>
      </w:pPr>
      <w:r w:rsidRPr="00F27CBB">
        <w:rPr>
          <w:rFonts w:ascii="Cambria" w:hAnsi="Cambria"/>
          <w:sz w:val="24"/>
        </w:rPr>
        <w:t>Prosinac - nije bilo isplata na teret proračunske zalihe</w:t>
      </w:r>
    </w:p>
    <w:p w14:paraId="7C33B9CD" w14:textId="77777777" w:rsidR="000D6369" w:rsidRPr="00F27CBB" w:rsidRDefault="000D6369" w:rsidP="000D6369">
      <w:pPr>
        <w:rPr>
          <w:rFonts w:ascii="Cambria" w:hAnsi="Cambria"/>
          <w:sz w:val="24"/>
          <w:lang w:val="pt-BR"/>
        </w:rPr>
      </w:pPr>
    </w:p>
    <w:p w14:paraId="676BE43B" w14:textId="77777777" w:rsidR="009018E6" w:rsidRPr="00F27CBB" w:rsidRDefault="000A61D2" w:rsidP="000D6369">
      <w:pPr>
        <w:jc w:val="center"/>
        <w:rPr>
          <w:rFonts w:ascii="Cambria" w:hAnsi="Cambria"/>
          <w:sz w:val="24"/>
          <w:lang w:val="pt-BR"/>
        </w:rPr>
      </w:pPr>
      <w:r w:rsidRPr="00F27CBB">
        <w:rPr>
          <w:rFonts w:ascii="Cambria" w:hAnsi="Cambria"/>
          <w:sz w:val="24"/>
          <w:lang w:val="pt-BR"/>
        </w:rPr>
        <w:t>I</w:t>
      </w:r>
      <w:r w:rsidR="006E5022" w:rsidRPr="00F27CBB">
        <w:rPr>
          <w:rFonts w:ascii="Cambria" w:hAnsi="Cambria"/>
          <w:sz w:val="24"/>
          <w:lang w:val="pt-BR"/>
        </w:rPr>
        <w:t>I</w:t>
      </w:r>
    </w:p>
    <w:p w14:paraId="311FA7E4" w14:textId="77777777" w:rsidR="000A61D2" w:rsidRPr="00F27CBB" w:rsidRDefault="000A61D2" w:rsidP="000A61D2">
      <w:pPr>
        <w:rPr>
          <w:rFonts w:ascii="Cambria" w:hAnsi="Cambria"/>
          <w:sz w:val="24"/>
          <w:lang w:val="pt-BR"/>
        </w:rPr>
      </w:pPr>
      <w:r w:rsidRPr="00F27CBB">
        <w:rPr>
          <w:rFonts w:ascii="Cambria" w:hAnsi="Cambria"/>
          <w:sz w:val="24"/>
          <w:lang w:val="pt-BR"/>
        </w:rPr>
        <w:tab/>
        <w:t xml:space="preserve">Ovaj </w:t>
      </w:r>
      <w:r w:rsidR="00AC5560" w:rsidRPr="00F27CBB">
        <w:rPr>
          <w:rFonts w:ascii="Cambria" w:hAnsi="Cambria"/>
          <w:sz w:val="24"/>
          <w:lang w:val="pt-BR"/>
        </w:rPr>
        <w:t xml:space="preserve">godišnji </w:t>
      </w:r>
      <w:r w:rsidR="00C04FDA" w:rsidRPr="00F27CBB">
        <w:rPr>
          <w:rFonts w:ascii="Cambria" w:hAnsi="Cambria"/>
          <w:sz w:val="24"/>
          <w:lang w:val="pt-BR"/>
        </w:rPr>
        <w:t>I</w:t>
      </w:r>
      <w:r w:rsidRPr="00F27CBB">
        <w:rPr>
          <w:rFonts w:ascii="Cambria" w:hAnsi="Cambria"/>
          <w:sz w:val="24"/>
          <w:lang w:val="pt-BR"/>
        </w:rPr>
        <w:t xml:space="preserve">zvještaj </w:t>
      </w:r>
      <w:r w:rsidR="00CE64BB" w:rsidRPr="00F27CBB">
        <w:rPr>
          <w:rFonts w:ascii="Cambria" w:hAnsi="Cambria"/>
          <w:sz w:val="24"/>
          <w:lang w:val="pt-BR"/>
        </w:rPr>
        <w:t>objavit</w:t>
      </w:r>
      <w:r w:rsidR="00AB710E">
        <w:rPr>
          <w:rFonts w:ascii="Cambria" w:hAnsi="Cambria"/>
          <w:sz w:val="24"/>
          <w:lang w:val="pt-BR"/>
        </w:rPr>
        <w:t>i</w:t>
      </w:r>
      <w:r w:rsidR="00CE64BB" w:rsidRPr="00F27CBB">
        <w:rPr>
          <w:rFonts w:ascii="Cambria" w:hAnsi="Cambria"/>
          <w:sz w:val="24"/>
          <w:lang w:val="pt-BR"/>
        </w:rPr>
        <w:t xml:space="preserve"> će se na </w:t>
      </w:r>
      <w:r w:rsidR="00BC1112" w:rsidRPr="00F27CBB">
        <w:rPr>
          <w:rFonts w:ascii="Cambria" w:hAnsi="Cambria"/>
          <w:sz w:val="24"/>
          <w:lang w:val="pt-BR"/>
        </w:rPr>
        <w:t>mrežnim</w:t>
      </w:r>
      <w:r w:rsidR="00CE64BB" w:rsidRPr="00F27CBB">
        <w:rPr>
          <w:rFonts w:ascii="Cambria" w:hAnsi="Cambria"/>
          <w:sz w:val="24"/>
          <w:lang w:val="pt-BR"/>
        </w:rPr>
        <w:t xml:space="preserve"> stranicama </w:t>
      </w:r>
      <w:r w:rsidR="00F961DA" w:rsidRPr="00F27CBB">
        <w:rPr>
          <w:rFonts w:ascii="Cambria" w:hAnsi="Cambria"/>
          <w:sz w:val="24"/>
          <w:lang w:val="pt-BR"/>
        </w:rPr>
        <w:t>Općine</w:t>
      </w:r>
      <w:r w:rsidR="00CE64BB" w:rsidRPr="00F27CBB">
        <w:rPr>
          <w:rFonts w:ascii="Cambria" w:hAnsi="Cambria"/>
          <w:sz w:val="24"/>
          <w:lang w:val="pt-BR"/>
        </w:rPr>
        <w:t xml:space="preserve"> </w:t>
      </w:r>
      <w:r w:rsidR="00F961DA" w:rsidRPr="00F27CBB">
        <w:rPr>
          <w:rFonts w:ascii="Cambria" w:hAnsi="Cambria"/>
          <w:sz w:val="24"/>
          <w:lang w:val="pt-BR"/>
        </w:rPr>
        <w:t>Gornja</w:t>
      </w:r>
      <w:r w:rsidR="00CE64BB" w:rsidRPr="00F27CBB">
        <w:rPr>
          <w:rFonts w:ascii="Cambria" w:hAnsi="Cambria"/>
          <w:sz w:val="24"/>
          <w:lang w:val="pt-BR"/>
        </w:rPr>
        <w:t xml:space="preserve"> Stubica.</w:t>
      </w:r>
    </w:p>
    <w:p w14:paraId="7D45F851" w14:textId="77777777" w:rsidR="00954BE5" w:rsidRPr="00F27CBB" w:rsidRDefault="00954BE5" w:rsidP="000A61D2">
      <w:pPr>
        <w:pStyle w:val="Zaglavlje"/>
        <w:tabs>
          <w:tab w:val="clear" w:pos="4153"/>
          <w:tab w:val="clear" w:pos="8306"/>
        </w:tabs>
        <w:rPr>
          <w:rFonts w:ascii="Cambria" w:hAnsi="Cambria"/>
          <w:sz w:val="24"/>
          <w:lang w:val="pt-BR"/>
        </w:rPr>
        <w:sectPr w:rsidR="00954BE5" w:rsidRPr="00F27CBB">
          <w:type w:val="continuous"/>
          <w:pgSz w:w="11907" w:h="16840"/>
          <w:pgMar w:top="1134" w:right="1134" w:bottom="1134" w:left="1418" w:header="720" w:footer="500" w:gutter="0"/>
          <w:cols w:space="720"/>
          <w:formProt w:val="0"/>
        </w:sectPr>
      </w:pPr>
    </w:p>
    <w:p w14:paraId="005443A6" w14:textId="77777777" w:rsidR="000A61D2" w:rsidRPr="00F27CBB" w:rsidRDefault="000A61D2" w:rsidP="000A61D2">
      <w:pPr>
        <w:pStyle w:val="Zaglavlje"/>
        <w:tabs>
          <w:tab w:val="clear" w:pos="4153"/>
          <w:tab w:val="clear" w:pos="8306"/>
        </w:tabs>
        <w:rPr>
          <w:rFonts w:ascii="Cambria" w:hAnsi="Cambria"/>
          <w:sz w:val="24"/>
        </w:rPr>
        <w:sectPr w:rsidR="000A61D2" w:rsidRPr="00F27CBB" w:rsidSect="005055BB">
          <w:type w:val="continuous"/>
          <w:pgSz w:w="11907" w:h="16840"/>
          <w:pgMar w:top="1134" w:right="1134" w:bottom="993" w:left="1418" w:header="720" w:footer="500" w:gutter="0"/>
          <w:cols w:space="720"/>
        </w:sectPr>
      </w:pPr>
    </w:p>
    <w:tbl>
      <w:tblPr>
        <w:tblW w:w="0" w:type="auto"/>
        <w:tblInd w:w="4928" w:type="dxa"/>
        <w:tblLayout w:type="fixed"/>
        <w:tblLook w:val="0000" w:firstRow="0" w:lastRow="0" w:firstColumn="0" w:lastColumn="0" w:noHBand="0" w:noVBand="0"/>
      </w:tblPr>
      <w:tblGrid>
        <w:gridCol w:w="4252"/>
      </w:tblGrid>
      <w:tr w:rsidR="0016526C" w:rsidRPr="00F27CBB" w14:paraId="01903D55" w14:textId="77777777" w:rsidTr="00DE4B63">
        <w:tc>
          <w:tcPr>
            <w:tcW w:w="4252" w:type="dxa"/>
          </w:tcPr>
          <w:p w14:paraId="3BB3F379" w14:textId="65F51395" w:rsidR="0016526C" w:rsidRPr="00570C68" w:rsidRDefault="00570C68" w:rsidP="00DE4B63">
            <w:pPr>
              <w:rPr>
                <w:rFonts w:ascii="Cambria" w:hAnsi="Cambria"/>
                <w:b/>
                <w:bCs/>
                <w:sz w:val="24"/>
              </w:rPr>
            </w:pPr>
            <w:r w:rsidRPr="00570C68">
              <w:rPr>
                <w:rFonts w:ascii="Cambria" w:hAnsi="Cambria"/>
                <w:b/>
                <w:bCs/>
                <w:sz w:val="24"/>
              </w:rPr>
              <w:t xml:space="preserve">               </w:t>
            </w:r>
            <w:r w:rsidR="002476F9" w:rsidRPr="00570C68">
              <w:rPr>
                <w:rFonts w:ascii="Cambria" w:hAnsi="Cambria"/>
                <w:b/>
                <w:bCs/>
                <w:sz w:val="24"/>
              </w:rPr>
              <w:t>OPĆINSKI NAČELNIK</w:t>
            </w:r>
          </w:p>
        </w:tc>
      </w:tr>
      <w:tr w:rsidR="0016526C" w:rsidRPr="00F27CBB" w14:paraId="745E814A" w14:textId="77777777" w:rsidTr="00DE4B63">
        <w:tc>
          <w:tcPr>
            <w:tcW w:w="4252" w:type="dxa"/>
          </w:tcPr>
          <w:p w14:paraId="158D959C" w14:textId="2EB4BB45" w:rsidR="0016526C" w:rsidRPr="00570C68" w:rsidRDefault="007E3329" w:rsidP="00DE4B63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70C68">
              <w:rPr>
                <w:rFonts w:ascii="Cambria" w:hAnsi="Cambria"/>
                <w:b/>
                <w:bCs/>
                <w:sz w:val="24"/>
                <w:szCs w:val="24"/>
              </w:rPr>
              <w:t xml:space="preserve">    </w:t>
            </w:r>
            <w:r w:rsidR="00570C68" w:rsidRPr="00570C68"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       Matija Lešković</w:t>
            </w:r>
          </w:p>
          <w:p w14:paraId="73B15032" w14:textId="77777777" w:rsidR="0016526C" w:rsidRPr="00570C68" w:rsidRDefault="0016526C" w:rsidP="00DE4B6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6892E47F" w14:textId="77777777" w:rsidR="000A61D2" w:rsidRDefault="000A61D2" w:rsidP="005055BB">
      <w:pPr>
        <w:pStyle w:val="Zaglavlje"/>
        <w:tabs>
          <w:tab w:val="clear" w:pos="4153"/>
          <w:tab w:val="clear" w:pos="8306"/>
        </w:tabs>
        <w:rPr>
          <w:sz w:val="24"/>
        </w:rPr>
      </w:pPr>
    </w:p>
    <w:sectPr w:rsidR="000A61D2">
      <w:type w:val="continuous"/>
      <w:pgSz w:w="11907" w:h="16840"/>
      <w:pgMar w:top="1134" w:right="1134" w:bottom="1134" w:left="1418" w:header="720" w:footer="50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40777" w14:textId="77777777" w:rsidR="00976254" w:rsidRDefault="00976254">
      <w:r>
        <w:separator/>
      </w:r>
    </w:p>
  </w:endnote>
  <w:endnote w:type="continuationSeparator" w:id="0">
    <w:p w14:paraId="147012C8" w14:textId="77777777" w:rsidR="00976254" w:rsidRDefault="0097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A7622" w14:textId="77777777" w:rsidR="00976254" w:rsidRDefault="00976254">
      <w:r>
        <w:separator/>
      </w:r>
    </w:p>
  </w:footnote>
  <w:footnote w:type="continuationSeparator" w:id="0">
    <w:p w14:paraId="121F3F0E" w14:textId="77777777" w:rsidR="00976254" w:rsidRDefault="00976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905475"/>
    <w:multiLevelType w:val="hybridMultilevel"/>
    <w:tmpl w:val="BE2C1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25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74"/>
    <w:rsid w:val="00005D98"/>
    <w:rsid w:val="00006903"/>
    <w:rsid w:val="0002336A"/>
    <w:rsid w:val="00027EB6"/>
    <w:rsid w:val="0003571D"/>
    <w:rsid w:val="000544CB"/>
    <w:rsid w:val="00065CE2"/>
    <w:rsid w:val="000777AB"/>
    <w:rsid w:val="000A61D2"/>
    <w:rsid w:val="000A7E43"/>
    <w:rsid w:val="000B63D2"/>
    <w:rsid w:val="000D6369"/>
    <w:rsid w:val="000F54CC"/>
    <w:rsid w:val="00112021"/>
    <w:rsid w:val="00161632"/>
    <w:rsid w:val="0016413F"/>
    <w:rsid w:val="0016526C"/>
    <w:rsid w:val="001668D3"/>
    <w:rsid w:val="0017053E"/>
    <w:rsid w:val="001852B6"/>
    <w:rsid w:val="00187928"/>
    <w:rsid w:val="001A1523"/>
    <w:rsid w:val="001C415F"/>
    <w:rsid w:val="001C63B6"/>
    <w:rsid w:val="001E3186"/>
    <w:rsid w:val="001E7D45"/>
    <w:rsid w:val="002476F9"/>
    <w:rsid w:val="0025687F"/>
    <w:rsid w:val="00271E4C"/>
    <w:rsid w:val="00281E6D"/>
    <w:rsid w:val="002839EB"/>
    <w:rsid w:val="002863C8"/>
    <w:rsid w:val="00293D4F"/>
    <w:rsid w:val="002A754C"/>
    <w:rsid w:val="002E3DBE"/>
    <w:rsid w:val="002F1680"/>
    <w:rsid w:val="002F7146"/>
    <w:rsid w:val="00322616"/>
    <w:rsid w:val="00323134"/>
    <w:rsid w:val="003239D5"/>
    <w:rsid w:val="00325C37"/>
    <w:rsid w:val="00337ABA"/>
    <w:rsid w:val="00367067"/>
    <w:rsid w:val="003836BC"/>
    <w:rsid w:val="00395030"/>
    <w:rsid w:val="003A3669"/>
    <w:rsid w:val="003A4074"/>
    <w:rsid w:val="003B010C"/>
    <w:rsid w:val="003B7AD6"/>
    <w:rsid w:val="003C1E92"/>
    <w:rsid w:val="003D23B5"/>
    <w:rsid w:val="003E280E"/>
    <w:rsid w:val="00401F46"/>
    <w:rsid w:val="00420693"/>
    <w:rsid w:val="00432604"/>
    <w:rsid w:val="00433A86"/>
    <w:rsid w:val="004624A5"/>
    <w:rsid w:val="00464CE7"/>
    <w:rsid w:val="004C3289"/>
    <w:rsid w:val="004E5C6C"/>
    <w:rsid w:val="005055BB"/>
    <w:rsid w:val="0051300F"/>
    <w:rsid w:val="00517944"/>
    <w:rsid w:val="00517C40"/>
    <w:rsid w:val="005606C0"/>
    <w:rsid w:val="0056086F"/>
    <w:rsid w:val="00570C68"/>
    <w:rsid w:val="00581329"/>
    <w:rsid w:val="005863C9"/>
    <w:rsid w:val="0059602C"/>
    <w:rsid w:val="005A6969"/>
    <w:rsid w:val="005B2FAF"/>
    <w:rsid w:val="005C2A91"/>
    <w:rsid w:val="005C42C6"/>
    <w:rsid w:val="005C6BC5"/>
    <w:rsid w:val="00616429"/>
    <w:rsid w:val="006230A2"/>
    <w:rsid w:val="00627B34"/>
    <w:rsid w:val="00642FB3"/>
    <w:rsid w:val="006615F5"/>
    <w:rsid w:val="00693C52"/>
    <w:rsid w:val="006A5F1E"/>
    <w:rsid w:val="006D083C"/>
    <w:rsid w:val="006D69CE"/>
    <w:rsid w:val="006D772A"/>
    <w:rsid w:val="006E5022"/>
    <w:rsid w:val="00703DEA"/>
    <w:rsid w:val="0072494B"/>
    <w:rsid w:val="007271E6"/>
    <w:rsid w:val="00736185"/>
    <w:rsid w:val="007443EC"/>
    <w:rsid w:val="00755993"/>
    <w:rsid w:val="00762466"/>
    <w:rsid w:val="0076751A"/>
    <w:rsid w:val="00777D79"/>
    <w:rsid w:val="007908DA"/>
    <w:rsid w:val="007B31F7"/>
    <w:rsid w:val="007C19CE"/>
    <w:rsid w:val="007C71C8"/>
    <w:rsid w:val="007D79E3"/>
    <w:rsid w:val="007E0917"/>
    <w:rsid w:val="007E3329"/>
    <w:rsid w:val="007E370C"/>
    <w:rsid w:val="007F409E"/>
    <w:rsid w:val="0081312A"/>
    <w:rsid w:val="0083688B"/>
    <w:rsid w:val="008438A6"/>
    <w:rsid w:val="008512EC"/>
    <w:rsid w:val="00862DD4"/>
    <w:rsid w:val="0086495E"/>
    <w:rsid w:val="00870F77"/>
    <w:rsid w:val="008732D3"/>
    <w:rsid w:val="00887A5E"/>
    <w:rsid w:val="0089216C"/>
    <w:rsid w:val="00893AAB"/>
    <w:rsid w:val="009018E6"/>
    <w:rsid w:val="00907A8B"/>
    <w:rsid w:val="00923E52"/>
    <w:rsid w:val="00926B50"/>
    <w:rsid w:val="009405C2"/>
    <w:rsid w:val="0094239B"/>
    <w:rsid w:val="009427A7"/>
    <w:rsid w:val="00943C45"/>
    <w:rsid w:val="00946527"/>
    <w:rsid w:val="00954BE5"/>
    <w:rsid w:val="00976254"/>
    <w:rsid w:val="009B30DB"/>
    <w:rsid w:val="009B4566"/>
    <w:rsid w:val="009B752A"/>
    <w:rsid w:val="009C04B0"/>
    <w:rsid w:val="00A074D7"/>
    <w:rsid w:val="00A13369"/>
    <w:rsid w:val="00A1777E"/>
    <w:rsid w:val="00A17EAF"/>
    <w:rsid w:val="00A20E29"/>
    <w:rsid w:val="00A30547"/>
    <w:rsid w:val="00A322F1"/>
    <w:rsid w:val="00A602BF"/>
    <w:rsid w:val="00A66FF0"/>
    <w:rsid w:val="00A71FAA"/>
    <w:rsid w:val="00A86359"/>
    <w:rsid w:val="00AB710E"/>
    <w:rsid w:val="00AC5560"/>
    <w:rsid w:val="00AE4E95"/>
    <w:rsid w:val="00AF0568"/>
    <w:rsid w:val="00AF0D6D"/>
    <w:rsid w:val="00AF54FA"/>
    <w:rsid w:val="00B13172"/>
    <w:rsid w:val="00B33276"/>
    <w:rsid w:val="00B33753"/>
    <w:rsid w:val="00B4544F"/>
    <w:rsid w:val="00BA79BD"/>
    <w:rsid w:val="00BB18D8"/>
    <w:rsid w:val="00BC1112"/>
    <w:rsid w:val="00BD44D8"/>
    <w:rsid w:val="00BE4244"/>
    <w:rsid w:val="00BF5BDD"/>
    <w:rsid w:val="00C04553"/>
    <w:rsid w:val="00C04FDA"/>
    <w:rsid w:val="00C36053"/>
    <w:rsid w:val="00C42CAF"/>
    <w:rsid w:val="00C55EBF"/>
    <w:rsid w:val="00C969ED"/>
    <w:rsid w:val="00C96DB4"/>
    <w:rsid w:val="00CA00AB"/>
    <w:rsid w:val="00CB1F3C"/>
    <w:rsid w:val="00CC3778"/>
    <w:rsid w:val="00CD510F"/>
    <w:rsid w:val="00CD5517"/>
    <w:rsid w:val="00CE12F4"/>
    <w:rsid w:val="00CE64BB"/>
    <w:rsid w:val="00CE6E2C"/>
    <w:rsid w:val="00D045F4"/>
    <w:rsid w:val="00D07A37"/>
    <w:rsid w:val="00D51CAD"/>
    <w:rsid w:val="00D534F6"/>
    <w:rsid w:val="00D60B22"/>
    <w:rsid w:val="00D9535B"/>
    <w:rsid w:val="00D9770F"/>
    <w:rsid w:val="00DA0689"/>
    <w:rsid w:val="00DB5B76"/>
    <w:rsid w:val="00DC0E9E"/>
    <w:rsid w:val="00DD1DE9"/>
    <w:rsid w:val="00DE4254"/>
    <w:rsid w:val="00DE4B63"/>
    <w:rsid w:val="00DF3315"/>
    <w:rsid w:val="00DF5F38"/>
    <w:rsid w:val="00E00F39"/>
    <w:rsid w:val="00E069F7"/>
    <w:rsid w:val="00E1247A"/>
    <w:rsid w:val="00E168C2"/>
    <w:rsid w:val="00E2616A"/>
    <w:rsid w:val="00E35A62"/>
    <w:rsid w:val="00E422BE"/>
    <w:rsid w:val="00E62400"/>
    <w:rsid w:val="00E7506D"/>
    <w:rsid w:val="00E965BA"/>
    <w:rsid w:val="00EE1183"/>
    <w:rsid w:val="00EE4869"/>
    <w:rsid w:val="00F054BD"/>
    <w:rsid w:val="00F1554B"/>
    <w:rsid w:val="00F25538"/>
    <w:rsid w:val="00F27CBB"/>
    <w:rsid w:val="00F340B2"/>
    <w:rsid w:val="00F81775"/>
    <w:rsid w:val="00F901FC"/>
    <w:rsid w:val="00F93C1B"/>
    <w:rsid w:val="00F961DA"/>
    <w:rsid w:val="00FA1AE5"/>
    <w:rsid w:val="00FD78AE"/>
    <w:rsid w:val="00FE0474"/>
    <w:rsid w:val="00F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52DA4"/>
  <w15:chartTrackingRefBased/>
  <w15:docId w15:val="{15F15776-1E5C-4175-B12B-585FC8E9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link w:val="TekstbaloniaChar"/>
    <w:rsid w:val="00DF331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DF3315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futak\Application%20Data\Microsoft\Templates\AAA%20%20MEMORANDUM_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AAA  MEMORANDUM_1</Template>
  <TotalTime>15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Grad Donja Stubica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mfutak</dc:creator>
  <cp:keywords/>
  <cp:lastModifiedBy>Gordana</cp:lastModifiedBy>
  <cp:revision>5</cp:revision>
  <cp:lastPrinted>2019-09-07T09:00:00Z</cp:lastPrinted>
  <dcterms:created xsi:type="dcterms:W3CDTF">2025-05-26T07:33:00Z</dcterms:created>
  <dcterms:modified xsi:type="dcterms:W3CDTF">2025-07-11T05:01:00Z</dcterms:modified>
</cp:coreProperties>
</file>